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FF9B" w14:textId="3FF48D92" w:rsidR="005A7876" w:rsidRDefault="007022BD" w:rsidP="00F50EF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65F536" wp14:editId="23E7FA06">
                <wp:simplePos x="0" y="0"/>
                <wp:positionH relativeFrom="margin">
                  <wp:align>center</wp:align>
                </wp:positionH>
                <wp:positionV relativeFrom="paragraph">
                  <wp:posOffset>666750</wp:posOffset>
                </wp:positionV>
                <wp:extent cx="4324350" cy="31432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ABA686" w14:textId="385B98E3" w:rsidR="007022BD" w:rsidRPr="007022BD" w:rsidRDefault="007022B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022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 xml:space="preserve">Arch/diocese 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022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Catholic</w:t>
                            </w:r>
                            <w:r w:rsidRPr="007022B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7022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Population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7022B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28"/>
                                <w:szCs w:val="28"/>
                              </w:rPr>
                              <w:t>State</w:t>
                            </w:r>
                            <w:proofErr w:type="gramEnd"/>
                            <w:r w:rsidRPr="007022B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5F53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52.5pt;width:340.5pt;height:24.7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" fillcolor="white [3201]" strokeweight=".5pt">
                <v:textbox>
                  <w:txbxContent>
                    <w:p w14:paraId="08ABA686" w14:textId="385B98E3" w:rsidR="007022BD" w:rsidRPr="007022BD" w:rsidRDefault="007022B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022BD"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 xml:space="preserve">Arch/diocese         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022BD"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Catholic</w:t>
                      </w:r>
                      <w:r w:rsidRPr="007022B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7022BD"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Population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7022BD"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28"/>
                          <w:szCs w:val="28"/>
                        </w:rPr>
                        <w:t>State</w:t>
                      </w:r>
                      <w:proofErr w:type="gramEnd"/>
                      <w:r w:rsidRPr="007022B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CF4E4" wp14:editId="04E326A1">
                <wp:simplePos x="0" y="0"/>
                <wp:positionH relativeFrom="margin">
                  <wp:posOffset>-76200</wp:posOffset>
                </wp:positionH>
                <wp:positionV relativeFrom="page">
                  <wp:posOffset>923924</wp:posOffset>
                </wp:positionV>
                <wp:extent cx="6267450" cy="619125"/>
                <wp:effectExtent l="0" t="0" r="0" b="0"/>
                <wp:wrapNone/>
                <wp:docPr id="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19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9D51F9" w14:textId="6A50FDED" w:rsidR="00F566DC" w:rsidRPr="00F566DC" w:rsidRDefault="00F566DC" w:rsidP="000C5E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385623" w:themeColor="accent6" w:themeShade="80"/>
                              </w:rPr>
                            </w:pPr>
                            <w:r w:rsidRPr="000C5E25">
                              <w:rPr>
                                <w:b/>
                                <w:color w:val="385623" w:themeColor="accent6" w:themeShade="80"/>
                                <w:kern w:val="24"/>
                                <w:sz w:val="28"/>
                              </w:rPr>
                              <w:t>Fifteen</w:t>
                            </w:r>
                            <w:r w:rsidR="00BD049C">
                              <w:rPr>
                                <w:b/>
                                <w:color w:val="385623" w:themeColor="accent6" w:themeShade="80"/>
                                <w:kern w:val="24"/>
                                <w:sz w:val="28"/>
                              </w:rPr>
                              <w:t xml:space="preserve"> </w:t>
                            </w:r>
                            <w:r w:rsidRPr="000C5E25">
                              <w:rPr>
                                <w:b/>
                                <w:color w:val="385623" w:themeColor="accent6" w:themeShade="80"/>
                                <w:kern w:val="24"/>
                                <w:sz w:val="28"/>
                              </w:rPr>
                              <w:t>(arch)dioceses with the most A</w:t>
                            </w:r>
                            <w:r w:rsidR="007022BD">
                              <w:rPr>
                                <w:b/>
                                <w:color w:val="385623" w:themeColor="accent6" w:themeShade="80"/>
                                <w:kern w:val="24"/>
                                <w:sz w:val="28"/>
                              </w:rPr>
                              <w:t xml:space="preserve">sian and </w:t>
                            </w:r>
                            <w:r w:rsidRPr="000C5E25">
                              <w:rPr>
                                <w:b/>
                                <w:color w:val="385623" w:themeColor="accent6" w:themeShade="80"/>
                                <w:kern w:val="24"/>
                                <w:sz w:val="28"/>
                              </w:rPr>
                              <w:t>P</w:t>
                            </w:r>
                            <w:r w:rsidR="007022BD">
                              <w:rPr>
                                <w:b/>
                                <w:color w:val="385623" w:themeColor="accent6" w:themeShade="80"/>
                                <w:kern w:val="24"/>
                                <w:sz w:val="28"/>
                              </w:rPr>
                              <w:t xml:space="preserve">acific </w:t>
                            </w:r>
                            <w:r w:rsidRPr="000C5E25">
                              <w:rPr>
                                <w:b/>
                                <w:color w:val="385623" w:themeColor="accent6" w:themeShade="80"/>
                                <w:kern w:val="24"/>
                                <w:sz w:val="28"/>
                              </w:rPr>
                              <w:t>I</w:t>
                            </w:r>
                            <w:r w:rsidR="007022BD">
                              <w:rPr>
                                <w:b/>
                                <w:color w:val="385623" w:themeColor="accent6" w:themeShade="80"/>
                                <w:kern w:val="24"/>
                                <w:sz w:val="28"/>
                              </w:rPr>
                              <w:t>sland</w:t>
                            </w:r>
                            <w:r w:rsidRPr="000C5E25">
                              <w:rPr>
                                <w:b/>
                                <w:color w:val="385623" w:themeColor="accent6" w:themeShade="80"/>
                                <w:kern w:val="24"/>
                                <w:sz w:val="28"/>
                              </w:rPr>
                              <w:t xml:space="preserve"> Catholics contain</w:t>
                            </w:r>
                            <w:r w:rsidRPr="000C5E25">
                              <w:rPr>
                                <w:b/>
                                <w:color w:val="000000" w:themeColor="text1"/>
                                <w:kern w:val="24"/>
                                <w:sz w:val="28"/>
                              </w:rPr>
                              <w:t xml:space="preserve"> </w:t>
                            </w:r>
                            <w:r w:rsidRPr="000C5E25"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</w:rPr>
                              <w:t xml:space="preserve">63% </w:t>
                            </w:r>
                            <w:r w:rsidRPr="000C5E25">
                              <w:rPr>
                                <w:b/>
                                <w:color w:val="385623" w:themeColor="accent6" w:themeShade="80"/>
                                <w:kern w:val="24"/>
                                <w:sz w:val="28"/>
                              </w:rPr>
                              <w:t>of the total APIC population</w:t>
                            </w:r>
                            <w:r w:rsidR="00907E43" w:rsidRPr="000C5E25">
                              <w:rPr>
                                <w:rFonts w:asciiTheme="minorHAnsi" w:hAnsi="Calibri" w:cstheme="minorBidi"/>
                                <w:b/>
                                <w:color w:val="385623" w:themeColor="accent6" w:themeShade="80"/>
                                <w:kern w:val="24"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 w:rsidR="00D27D1D">
                              <w:rPr>
                                <w:kern w:val="24"/>
                                <w:vertAlign w:val="superscript"/>
                              </w:rPr>
                              <w:t>1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8CF4E4" id="Rectangle 1" o:spid="_x0000_s1027" style="position:absolute;left:0;text-align:left;margin-left:-6pt;margin-top:72.75pt;width:493.5pt;height:4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" filled="f" stroked="f">
                <v:textbox>
                  <w:txbxContent>
                    <w:p w14:paraId="4C9D51F9" w14:textId="6A50FDED" w:rsidR="00F566DC" w:rsidRPr="00F566DC" w:rsidRDefault="00F566DC" w:rsidP="000C5E2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385623" w:themeColor="accent6" w:themeShade="80"/>
                        </w:rPr>
                      </w:pPr>
                      <w:r w:rsidRPr="000C5E25">
                        <w:rPr>
                          <w:b/>
                          <w:color w:val="385623" w:themeColor="accent6" w:themeShade="80"/>
                          <w:kern w:val="24"/>
                          <w:sz w:val="28"/>
                        </w:rPr>
                        <w:t>Fifteen</w:t>
                      </w:r>
                      <w:r w:rsidR="00BD049C">
                        <w:rPr>
                          <w:b/>
                          <w:color w:val="385623" w:themeColor="accent6" w:themeShade="80"/>
                          <w:kern w:val="24"/>
                          <w:sz w:val="28"/>
                        </w:rPr>
                        <w:t xml:space="preserve"> </w:t>
                      </w:r>
                      <w:r w:rsidRPr="000C5E25">
                        <w:rPr>
                          <w:b/>
                          <w:color w:val="385623" w:themeColor="accent6" w:themeShade="80"/>
                          <w:kern w:val="24"/>
                          <w:sz w:val="28"/>
                        </w:rPr>
                        <w:t>(arch)dioceses with the most A</w:t>
                      </w:r>
                      <w:r w:rsidR="007022BD">
                        <w:rPr>
                          <w:b/>
                          <w:color w:val="385623" w:themeColor="accent6" w:themeShade="80"/>
                          <w:kern w:val="24"/>
                          <w:sz w:val="28"/>
                        </w:rPr>
                        <w:t xml:space="preserve">sian and </w:t>
                      </w:r>
                      <w:r w:rsidRPr="000C5E25">
                        <w:rPr>
                          <w:b/>
                          <w:color w:val="385623" w:themeColor="accent6" w:themeShade="80"/>
                          <w:kern w:val="24"/>
                          <w:sz w:val="28"/>
                        </w:rPr>
                        <w:t>P</w:t>
                      </w:r>
                      <w:r w:rsidR="007022BD">
                        <w:rPr>
                          <w:b/>
                          <w:color w:val="385623" w:themeColor="accent6" w:themeShade="80"/>
                          <w:kern w:val="24"/>
                          <w:sz w:val="28"/>
                        </w:rPr>
                        <w:t xml:space="preserve">acific </w:t>
                      </w:r>
                      <w:r w:rsidRPr="000C5E25">
                        <w:rPr>
                          <w:b/>
                          <w:color w:val="385623" w:themeColor="accent6" w:themeShade="80"/>
                          <w:kern w:val="24"/>
                          <w:sz w:val="28"/>
                        </w:rPr>
                        <w:t>I</w:t>
                      </w:r>
                      <w:r w:rsidR="007022BD">
                        <w:rPr>
                          <w:b/>
                          <w:color w:val="385623" w:themeColor="accent6" w:themeShade="80"/>
                          <w:kern w:val="24"/>
                          <w:sz w:val="28"/>
                        </w:rPr>
                        <w:t>sland</w:t>
                      </w:r>
                      <w:r w:rsidRPr="000C5E25">
                        <w:rPr>
                          <w:b/>
                          <w:color w:val="385623" w:themeColor="accent6" w:themeShade="80"/>
                          <w:kern w:val="24"/>
                          <w:sz w:val="28"/>
                        </w:rPr>
                        <w:t xml:space="preserve"> Catholics contain</w:t>
                      </w:r>
                      <w:r w:rsidRPr="000C5E25">
                        <w:rPr>
                          <w:b/>
                          <w:color w:val="000000" w:themeColor="text1"/>
                          <w:kern w:val="24"/>
                          <w:sz w:val="28"/>
                        </w:rPr>
                        <w:t xml:space="preserve"> </w:t>
                      </w:r>
                      <w:r w:rsidRPr="000C5E25">
                        <w:rPr>
                          <w:b/>
                          <w:bCs/>
                          <w:color w:val="C00000"/>
                          <w:kern w:val="24"/>
                          <w:sz w:val="28"/>
                        </w:rPr>
                        <w:t xml:space="preserve">63% </w:t>
                      </w:r>
                      <w:r w:rsidRPr="000C5E25">
                        <w:rPr>
                          <w:b/>
                          <w:color w:val="385623" w:themeColor="accent6" w:themeShade="80"/>
                          <w:kern w:val="24"/>
                          <w:sz w:val="28"/>
                        </w:rPr>
                        <w:t>of the total APIC population</w:t>
                      </w:r>
                      <w:r w:rsidR="00907E43" w:rsidRPr="000C5E25">
                        <w:rPr>
                          <w:rFonts w:asciiTheme="minorHAnsi" w:hAnsi="Calibri" w:cstheme="minorBidi"/>
                          <w:b/>
                          <w:color w:val="385623" w:themeColor="accent6" w:themeShade="80"/>
                          <w:kern w:val="24"/>
                          <w:sz w:val="28"/>
                        </w:rPr>
                        <w:t xml:space="preserve"> </w:t>
                      </w:r>
                      <w:proofErr w:type="gramStart"/>
                      <w:r w:rsidR="00D27D1D">
                        <w:rPr>
                          <w:kern w:val="24"/>
                          <w:vertAlign w:val="superscript"/>
                        </w:rPr>
                        <w:t>1</w:t>
                      </w:r>
                      <w:proofErr w:type="gramEnd"/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Pr="006E385F">
        <w:rPr>
          <w:noProof/>
        </w:rPr>
        <w:drawing>
          <wp:anchor distT="0" distB="0" distL="114300" distR="114300" simplePos="0" relativeHeight="251665408" behindDoc="0" locked="0" layoutInCell="1" allowOverlap="1" wp14:anchorId="2E16D0B4" wp14:editId="5C65121F">
            <wp:simplePos x="0" y="0"/>
            <wp:positionH relativeFrom="margin">
              <wp:posOffset>581025</wp:posOffset>
            </wp:positionH>
            <wp:positionV relativeFrom="page">
              <wp:posOffset>1895475</wp:posOffset>
            </wp:positionV>
            <wp:extent cx="4686300" cy="3831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2"/>
                    <a:stretch/>
                  </pic:blipFill>
                  <pic:spPr bwMode="auto">
                    <a:xfrm>
                      <a:off x="0" y="0"/>
                      <a:ext cx="468630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876" w:rsidRPr="00D35E8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4A1566D" wp14:editId="0C7D4B1F">
                <wp:simplePos x="0" y="0"/>
                <wp:positionH relativeFrom="margin">
                  <wp:align>center</wp:align>
                </wp:positionH>
                <wp:positionV relativeFrom="page">
                  <wp:posOffset>8796020</wp:posOffset>
                </wp:positionV>
                <wp:extent cx="6600825" cy="75247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77858" w14:textId="43AF8E5E" w:rsidR="005A7876" w:rsidRDefault="00D27D1D" w:rsidP="005A7876">
                            <w:r w:rsidRPr="00D27D1D">
                              <w:rPr>
                                <w:rFonts w:ascii="Times New Roman" w:hAnsi="Times New Roman" w:cs="Times New Roman"/>
                                <w:sz w:val="20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Tricia C. Bruce, “</w:t>
                            </w:r>
                            <w:r w:rsidRPr="00E12C1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National Study of Asian &amp; Pacific Island Catholics: A Demographic Primer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”</w:t>
                            </w:r>
                            <w:r w:rsidRPr="00155373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</w:t>
                            </w:r>
                            <w:r w:rsidRPr="00A80999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 report presented during the meeting for the Subcommittee on Asian and Pacific Island Affairs (SCAPA), St. Louis, MO.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June,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9, 2015).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1566D" id="Text Box 2" o:spid="_x0000_s1028" type="#_x0000_t202" style="position:absolute;left:0;text-align:left;margin-left:0;margin-top:692.6pt;width:519.75pt;height:59.25pt;z-index:2516992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" filled="f" stroked="f">
                <v:textbox>
                  <w:txbxContent>
                    <w:p w14:paraId="61577858" w14:textId="43AF8E5E" w:rsidR="005A7876" w:rsidRDefault="00D27D1D" w:rsidP="005A7876">
                      <w:r w:rsidRPr="00D27D1D">
                        <w:rPr>
                          <w:rFonts w:ascii="Times New Roman" w:hAnsi="Times New Roman" w:cs="Times New Roman"/>
                          <w:sz w:val="20"/>
                          <w:vertAlign w:val="superscript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Tricia C. Bruce, “</w:t>
                      </w:r>
                      <w:r w:rsidRPr="00E12C19">
                        <w:rPr>
                          <w:rFonts w:ascii="Times New Roman" w:hAnsi="Times New Roman" w:cs="Times New Roman"/>
                          <w:sz w:val="20"/>
                        </w:rPr>
                        <w:t>National Study of Asian &amp; Pacific Island Catholics: A Demographic Primer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”</w:t>
                      </w:r>
                      <w:r w:rsidRPr="00155373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 </w:t>
                      </w:r>
                      <w:r w:rsidRPr="00A80999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a report presented during the meeting for the Subcommittee on Asian and Pacific Island Affairs (SCAPA), St. Louis, MO.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June,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9, 2015).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sectPr w:rsidR="005A7876" w:rsidSect="00BC02FD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ckThinSmallGap" w:sz="24" w:space="24" w:color="007434"/>
        <w:left w:val="thickThinSmallGap" w:sz="24" w:space="24" w:color="007434"/>
        <w:bottom w:val="thinThickSmallGap" w:sz="24" w:space="24" w:color="007434"/>
        <w:right w:val="thinThickSmallGap" w:sz="24" w:space="24" w:color="007434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A2040" w14:textId="77777777" w:rsidR="000976D2" w:rsidRDefault="000976D2" w:rsidP="003F1A32">
      <w:pPr>
        <w:spacing w:after="0" w:line="240" w:lineRule="auto"/>
      </w:pPr>
      <w:r>
        <w:separator/>
      </w:r>
    </w:p>
  </w:endnote>
  <w:endnote w:type="continuationSeparator" w:id="0">
    <w:p w14:paraId="0FBA4136" w14:textId="77777777" w:rsidR="000976D2" w:rsidRDefault="000976D2" w:rsidP="003F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0685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D9D13B" w14:textId="77777777" w:rsidR="00B55569" w:rsidRPr="00BC02FD" w:rsidRDefault="00B55569">
        <w:pPr>
          <w:pStyle w:val="Footer"/>
          <w:jc w:val="right"/>
          <w:rPr>
            <w:rFonts w:ascii="Times New Roman" w:hAnsi="Times New Roman" w:cs="Times New Roman"/>
          </w:rPr>
        </w:pPr>
        <w:r w:rsidRPr="00BC02FD">
          <w:rPr>
            <w:rFonts w:ascii="Times New Roman" w:hAnsi="Times New Roman" w:cs="Times New Roman"/>
          </w:rPr>
          <w:fldChar w:fldCharType="begin"/>
        </w:r>
        <w:r w:rsidRPr="00BC02FD">
          <w:rPr>
            <w:rFonts w:ascii="Times New Roman" w:hAnsi="Times New Roman" w:cs="Times New Roman"/>
          </w:rPr>
          <w:instrText xml:space="preserve"> PAGE   \* MERGEFORMAT </w:instrText>
        </w:r>
        <w:r w:rsidRPr="00BC02FD">
          <w:rPr>
            <w:rFonts w:ascii="Times New Roman" w:hAnsi="Times New Roman" w:cs="Times New Roman"/>
          </w:rPr>
          <w:fldChar w:fldCharType="separate"/>
        </w:r>
        <w:r w:rsidR="00AD3C7F">
          <w:rPr>
            <w:rFonts w:ascii="Times New Roman" w:hAnsi="Times New Roman" w:cs="Times New Roman"/>
            <w:noProof/>
          </w:rPr>
          <w:t>12</w:t>
        </w:r>
        <w:r w:rsidRPr="00BC02F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D3C94C2" w14:textId="77777777" w:rsidR="00144A53" w:rsidRDefault="00144A53" w:rsidP="00144A5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6782" w14:textId="77777777" w:rsidR="000976D2" w:rsidRDefault="000976D2" w:rsidP="003F1A32">
      <w:pPr>
        <w:spacing w:after="0" w:line="240" w:lineRule="auto"/>
      </w:pPr>
      <w:r>
        <w:separator/>
      </w:r>
    </w:p>
  </w:footnote>
  <w:footnote w:type="continuationSeparator" w:id="0">
    <w:p w14:paraId="563B349C" w14:textId="77777777" w:rsidR="000976D2" w:rsidRDefault="000976D2" w:rsidP="003F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C01"/>
    <w:multiLevelType w:val="hybridMultilevel"/>
    <w:tmpl w:val="A07E7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908D1"/>
    <w:multiLevelType w:val="hybridMultilevel"/>
    <w:tmpl w:val="1070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64CCE"/>
    <w:multiLevelType w:val="hybridMultilevel"/>
    <w:tmpl w:val="046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D54C3"/>
    <w:multiLevelType w:val="hybridMultilevel"/>
    <w:tmpl w:val="9F38B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56A95"/>
    <w:multiLevelType w:val="hybridMultilevel"/>
    <w:tmpl w:val="8EE8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477"/>
    <w:rsid w:val="000158BA"/>
    <w:rsid w:val="00020E24"/>
    <w:rsid w:val="00037007"/>
    <w:rsid w:val="00061579"/>
    <w:rsid w:val="00092AF9"/>
    <w:rsid w:val="000976D2"/>
    <w:rsid w:val="000C5E25"/>
    <w:rsid w:val="000D0161"/>
    <w:rsid w:val="000D32D1"/>
    <w:rsid w:val="00124A8D"/>
    <w:rsid w:val="00132F02"/>
    <w:rsid w:val="00136236"/>
    <w:rsid w:val="00144A53"/>
    <w:rsid w:val="001543AC"/>
    <w:rsid w:val="00155373"/>
    <w:rsid w:val="00165F0A"/>
    <w:rsid w:val="00172B09"/>
    <w:rsid w:val="001D0CAD"/>
    <w:rsid w:val="001F2DA5"/>
    <w:rsid w:val="00217665"/>
    <w:rsid w:val="002177FD"/>
    <w:rsid w:val="002353C0"/>
    <w:rsid w:val="002507FD"/>
    <w:rsid w:val="002A3629"/>
    <w:rsid w:val="002C0F58"/>
    <w:rsid w:val="002C337F"/>
    <w:rsid w:val="002D084C"/>
    <w:rsid w:val="002D54B6"/>
    <w:rsid w:val="002D6467"/>
    <w:rsid w:val="003051F4"/>
    <w:rsid w:val="00316821"/>
    <w:rsid w:val="0033310F"/>
    <w:rsid w:val="00347909"/>
    <w:rsid w:val="00376888"/>
    <w:rsid w:val="003C09DF"/>
    <w:rsid w:val="003D5E4C"/>
    <w:rsid w:val="003F1A32"/>
    <w:rsid w:val="00420045"/>
    <w:rsid w:val="00431330"/>
    <w:rsid w:val="004632F0"/>
    <w:rsid w:val="004677F4"/>
    <w:rsid w:val="00477CC3"/>
    <w:rsid w:val="004B7AE2"/>
    <w:rsid w:val="004C5712"/>
    <w:rsid w:val="004E6264"/>
    <w:rsid w:val="00514620"/>
    <w:rsid w:val="00522DC5"/>
    <w:rsid w:val="0055053A"/>
    <w:rsid w:val="005546CB"/>
    <w:rsid w:val="00562A3E"/>
    <w:rsid w:val="00571840"/>
    <w:rsid w:val="005928DA"/>
    <w:rsid w:val="00597062"/>
    <w:rsid w:val="005A7876"/>
    <w:rsid w:val="005B0E4F"/>
    <w:rsid w:val="005E3855"/>
    <w:rsid w:val="006062EC"/>
    <w:rsid w:val="006143E0"/>
    <w:rsid w:val="006268E5"/>
    <w:rsid w:val="00636B44"/>
    <w:rsid w:val="00660448"/>
    <w:rsid w:val="0067348D"/>
    <w:rsid w:val="00684D86"/>
    <w:rsid w:val="006C51C6"/>
    <w:rsid w:val="006D62FB"/>
    <w:rsid w:val="006E385F"/>
    <w:rsid w:val="006F7842"/>
    <w:rsid w:val="007022BD"/>
    <w:rsid w:val="0070607B"/>
    <w:rsid w:val="00752AB4"/>
    <w:rsid w:val="0075409A"/>
    <w:rsid w:val="007762AF"/>
    <w:rsid w:val="0078060D"/>
    <w:rsid w:val="007A1FEA"/>
    <w:rsid w:val="007B6A54"/>
    <w:rsid w:val="007D4798"/>
    <w:rsid w:val="0080317E"/>
    <w:rsid w:val="00844C3C"/>
    <w:rsid w:val="008620B3"/>
    <w:rsid w:val="00876B36"/>
    <w:rsid w:val="008829A4"/>
    <w:rsid w:val="00884DCC"/>
    <w:rsid w:val="00895455"/>
    <w:rsid w:val="008A662D"/>
    <w:rsid w:val="008B2FF8"/>
    <w:rsid w:val="008C2BF8"/>
    <w:rsid w:val="008F2F02"/>
    <w:rsid w:val="00907E43"/>
    <w:rsid w:val="00922078"/>
    <w:rsid w:val="0093122C"/>
    <w:rsid w:val="00950F34"/>
    <w:rsid w:val="00960444"/>
    <w:rsid w:val="009B0F4F"/>
    <w:rsid w:val="009B2159"/>
    <w:rsid w:val="009B4F39"/>
    <w:rsid w:val="009D2E4A"/>
    <w:rsid w:val="009D704B"/>
    <w:rsid w:val="009E6116"/>
    <w:rsid w:val="00A00B03"/>
    <w:rsid w:val="00A06034"/>
    <w:rsid w:val="00A06FAC"/>
    <w:rsid w:val="00A27021"/>
    <w:rsid w:val="00A345B5"/>
    <w:rsid w:val="00A457B2"/>
    <w:rsid w:val="00A63F20"/>
    <w:rsid w:val="00A8027D"/>
    <w:rsid w:val="00A80999"/>
    <w:rsid w:val="00A84F29"/>
    <w:rsid w:val="00AA11B5"/>
    <w:rsid w:val="00AD3C7F"/>
    <w:rsid w:val="00B06E61"/>
    <w:rsid w:val="00B12E8A"/>
    <w:rsid w:val="00B42E9D"/>
    <w:rsid w:val="00B55569"/>
    <w:rsid w:val="00B73615"/>
    <w:rsid w:val="00BA43FD"/>
    <w:rsid w:val="00BA7920"/>
    <w:rsid w:val="00BC02FD"/>
    <w:rsid w:val="00BD049C"/>
    <w:rsid w:val="00C011B1"/>
    <w:rsid w:val="00C334AF"/>
    <w:rsid w:val="00C61E54"/>
    <w:rsid w:val="00CB6C8F"/>
    <w:rsid w:val="00CC7D7D"/>
    <w:rsid w:val="00D033B7"/>
    <w:rsid w:val="00D21E1C"/>
    <w:rsid w:val="00D27D1D"/>
    <w:rsid w:val="00D35E82"/>
    <w:rsid w:val="00D44429"/>
    <w:rsid w:val="00D961D4"/>
    <w:rsid w:val="00DA64E0"/>
    <w:rsid w:val="00DC36FE"/>
    <w:rsid w:val="00DE1C4B"/>
    <w:rsid w:val="00E12C19"/>
    <w:rsid w:val="00E16F02"/>
    <w:rsid w:val="00E35477"/>
    <w:rsid w:val="00E55123"/>
    <w:rsid w:val="00E6007F"/>
    <w:rsid w:val="00E61493"/>
    <w:rsid w:val="00EA211B"/>
    <w:rsid w:val="00ED12B5"/>
    <w:rsid w:val="00EE3637"/>
    <w:rsid w:val="00EF1C9B"/>
    <w:rsid w:val="00F008D7"/>
    <w:rsid w:val="00F33587"/>
    <w:rsid w:val="00F50EF2"/>
    <w:rsid w:val="00F520A5"/>
    <w:rsid w:val="00F566DC"/>
    <w:rsid w:val="00F60EAB"/>
    <w:rsid w:val="00F86BFF"/>
    <w:rsid w:val="00F8710D"/>
    <w:rsid w:val="00F9562B"/>
    <w:rsid w:val="00FA2C85"/>
    <w:rsid w:val="00FB30B0"/>
    <w:rsid w:val="00FC31C1"/>
    <w:rsid w:val="00FE0F5A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63BD"/>
  <w15:chartTrackingRefBased/>
  <w15:docId w15:val="{98C63121-C677-4597-A819-89D3E8F7A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0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F5A"/>
    <w:rPr>
      <w:rFonts w:ascii="Segoe UI" w:hAnsi="Segoe UI" w:cs="Segoe UI"/>
      <w:sz w:val="18"/>
      <w:szCs w:val="18"/>
    </w:rPr>
  </w:style>
  <w:style w:type="table" w:styleId="GridTable3-Accent6">
    <w:name w:val="Grid Table 3 Accent 6"/>
    <w:basedOn w:val="TableNormal"/>
    <w:uiPriority w:val="48"/>
    <w:rsid w:val="00EE363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876B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158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158BA"/>
  </w:style>
  <w:style w:type="paragraph" w:customStyle="1" w:styleId="TableParagraph">
    <w:name w:val="Table Paragraph"/>
    <w:basedOn w:val="Normal"/>
    <w:uiPriority w:val="1"/>
    <w:qFormat/>
    <w:rsid w:val="000158BA"/>
    <w:pPr>
      <w:autoSpaceDE w:val="0"/>
      <w:autoSpaceDN w:val="0"/>
      <w:adjustRightInd w:val="0"/>
      <w:spacing w:after="0" w:line="268" w:lineRule="exact"/>
      <w:jc w:val="right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F1A32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1A32"/>
    <w:rPr>
      <w:rFonts w:eastAsiaTheme="minorEastAsia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3F1A32"/>
    <w:rPr>
      <w:vertAlign w:val="superscript"/>
    </w:rPr>
  </w:style>
  <w:style w:type="paragraph" w:styleId="ListParagraph">
    <w:name w:val="List Paragraph"/>
    <w:basedOn w:val="Normal"/>
    <w:uiPriority w:val="34"/>
    <w:qFormat/>
    <w:rsid w:val="003F1A32"/>
    <w:pPr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144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A53"/>
  </w:style>
  <w:style w:type="paragraph" w:styleId="Footer">
    <w:name w:val="footer"/>
    <w:basedOn w:val="Normal"/>
    <w:link w:val="FooterChar"/>
    <w:uiPriority w:val="99"/>
    <w:unhideWhenUsed/>
    <w:rsid w:val="00144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A53"/>
  </w:style>
  <w:style w:type="paragraph" w:styleId="EndnoteText">
    <w:name w:val="endnote text"/>
    <w:basedOn w:val="Normal"/>
    <w:link w:val="EndnoteTextChar"/>
    <w:uiPriority w:val="99"/>
    <w:semiHidden/>
    <w:unhideWhenUsed/>
    <w:rsid w:val="00092AF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2AF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2AF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762A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2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4AEA-D19D-4D9C-A185-26520A469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Tordillo</dc:creator>
  <cp:keywords/>
  <dc:description/>
  <cp:lastModifiedBy>Myrna Tordillo</cp:lastModifiedBy>
  <cp:revision>3</cp:revision>
  <cp:lastPrinted>2021-06-09T23:39:00Z</cp:lastPrinted>
  <dcterms:created xsi:type="dcterms:W3CDTF">2021-06-09T23:22:00Z</dcterms:created>
  <dcterms:modified xsi:type="dcterms:W3CDTF">2021-06-09T23:44:00Z</dcterms:modified>
</cp:coreProperties>
</file>